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EE2C55" w:rsidRPr="00EE2C55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EE2C55" w:rsidRPr="00EE2C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C55" w:rsidRPr="00EE2C55" w:rsidRDefault="00EE2C55" w:rsidP="00EE2C55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EE2C55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变频多联式中央空调系统</w:t>
                  </w:r>
                </w:p>
              </w:tc>
            </w:tr>
            <w:tr w:rsidR="00EE2C55" w:rsidRPr="00EE2C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2C55" w:rsidRPr="00EE2C55" w:rsidRDefault="00EE2C55" w:rsidP="00EE2C55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</w:p>
              </w:tc>
            </w:tr>
          </w:tbl>
          <w:p w:rsidR="00EE2C55" w:rsidRPr="00EE2C55" w:rsidRDefault="00EE2C55" w:rsidP="00EE2C55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EE2C55" w:rsidRPr="00EE2C55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一、系统概况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变频多联式中央空调是一种以风作为冷却介质的空调系统。利用一台或多台主机连接多台空调室内机，各台空调室内机可以单独控制。空调主机采用变频控制，空调主机的耗电量受室内机开启数量多少的控制。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二、系统简图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>
              <w:rPr>
                <w:rFonts w:ascii="ˎ̥" w:eastAsia="宋体" w:hAnsi="ˎ̥" w:cs="Arial" w:hint="eastAsia"/>
                <w:b/>
                <w:bCs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3581400" cy="4762500"/>
                  <wp:effectExtent l="19050" t="0" r="0" b="0"/>
                  <wp:docPr id="1" name="图片 1" descr="http://www.jzckt.com/uploadfile/20121128175800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zckt.com/uploadfile/20121128175800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三、安装方法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1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、室外机安装在屋面或足够散热的楼层内；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2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、室内外机连接采用铜管连接，铜管必须做保温处理；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lastRenderedPageBreak/>
              <w:t>3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、室内机的安装形式丰富，可选择的形式比较多；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4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、室内机的控制方式可选择有线和无线两种。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四、系统优点缺点</w:t>
            </w:r>
          </w:p>
          <w:p w:rsidR="00EE2C55" w:rsidRPr="00EE2C55" w:rsidRDefault="00EE2C55" w:rsidP="00EE2C55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1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、每个室内机可以独立控制，压缩机采用变频调节，使用非常方便；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2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、系统非常简单，无需专人管理，基本不需维护保养；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3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IPLV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值达到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5.0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以上，满负荷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COP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在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3.2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以上，非常节能。部分负荷节能更加明显；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4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、可以分期分批安装，投资分散；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5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、系统具备制冷和制热功能；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6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、初投资相对较高；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7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、技术难度比较大，部分厂家技术不稳定。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8</w:t>
            </w:r>
            <w:r w:rsidRPr="00EE2C55">
              <w:rPr>
                <w:rFonts w:ascii="ˎ̥" w:eastAsia="宋体" w:hAnsi="ˎ̥" w:cs="Arial"/>
                <w:color w:val="333333"/>
                <w:kern w:val="0"/>
                <w:szCs w:val="21"/>
              </w:rPr>
              <w:t>、对施工工艺要求高，施工不好后患无穷。</w:t>
            </w:r>
          </w:p>
        </w:tc>
      </w:tr>
    </w:tbl>
    <w:p w:rsidR="00E072B2" w:rsidRDefault="00E072B2"/>
    <w:sectPr w:rsidR="00E07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B2" w:rsidRDefault="00E072B2" w:rsidP="00EE2C55">
      <w:r>
        <w:separator/>
      </w:r>
    </w:p>
  </w:endnote>
  <w:endnote w:type="continuationSeparator" w:id="1">
    <w:p w:rsidR="00E072B2" w:rsidRDefault="00E072B2" w:rsidP="00EE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B2" w:rsidRDefault="00E072B2" w:rsidP="00EE2C55">
      <w:r>
        <w:separator/>
      </w:r>
    </w:p>
  </w:footnote>
  <w:footnote w:type="continuationSeparator" w:id="1">
    <w:p w:rsidR="00E072B2" w:rsidRDefault="00E072B2" w:rsidP="00EE2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C55"/>
    <w:rsid w:val="00E072B2"/>
    <w:rsid w:val="00E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C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C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E2C5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EE2C55"/>
    <w:rPr>
      <w:sz w:val="27"/>
      <w:szCs w:val="27"/>
    </w:rPr>
  </w:style>
  <w:style w:type="character" w:styleId="a6">
    <w:name w:val="Strong"/>
    <w:basedOn w:val="a0"/>
    <w:uiPriority w:val="22"/>
    <w:qFormat/>
    <w:rsid w:val="00EE2C5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2C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2C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2012-11-29T09:14:00Z</dcterms:created>
  <dcterms:modified xsi:type="dcterms:W3CDTF">2012-11-29T09:14:00Z</dcterms:modified>
</cp:coreProperties>
</file>