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B1E13" w:rsidRPr="006B1E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1E13" w:rsidRPr="006B1E13" w:rsidRDefault="006B1E13" w:rsidP="006B1E1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B1E13">
              <w:rPr>
                <w:rFonts w:ascii="Arial" w:eastAsia="宋体" w:hAnsi="Arial" w:cs="Arial"/>
                <w:color w:val="666666"/>
                <w:kern w:val="0"/>
                <w:sz w:val="27"/>
              </w:rPr>
              <w:t>我国商用空调市场鼎足之势</w:t>
            </w:r>
          </w:p>
        </w:tc>
      </w:tr>
      <w:tr w:rsidR="006B1E13" w:rsidRPr="006B1E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1E13" w:rsidRPr="006B1E13" w:rsidRDefault="006B1E13" w:rsidP="006B1E1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B1E13">
              <w:rPr>
                <w:rFonts w:ascii="Arial" w:eastAsia="宋体" w:hAnsi="Arial" w:cs="Arial"/>
                <w:color w:val="666666"/>
                <w:kern w:val="0"/>
                <w:szCs w:val="21"/>
              </w:rPr>
              <w:t>发布日期：</w:t>
            </w:r>
            <w:r w:rsidRPr="006B1E13">
              <w:rPr>
                <w:rFonts w:ascii="Arial" w:eastAsia="宋体" w:hAnsi="Arial" w:cs="Arial"/>
                <w:color w:val="666666"/>
                <w:kern w:val="0"/>
                <w:szCs w:val="21"/>
              </w:rPr>
              <w:t xml:space="preserve">[2012-07-10] </w:t>
            </w:r>
          </w:p>
        </w:tc>
      </w:tr>
    </w:tbl>
    <w:p w:rsidR="006B1E13" w:rsidRPr="006B1E13" w:rsidRDefault="006B1E13" w:rsidP="006B1E13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本文编自广州</w:t>
      </w:r>
      <w:r w:rsidR="003E539C"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市邦的机电设备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有限公司：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www.</w:t>
      </w:r>
      <w:r w:rsidR="003E539C"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gzbonde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.com</w:t>
      </w:r>
    </w:p>
    <w:p w:rsidR="006B1E13" w:rsidRPr="006B1E13" w:rsidRDefault="006B1E13" w:rsidP="006B1E13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      2012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年上半年</w:t>
      </w:r>
      <w:r w:rsidRPr="006B1E13">
        <w:rPr>
          <w:rFonts w:ascii="Tahoma" w:eastAsia="宋体" w:hAnsi="Tahoma" w:cs="Tahoma"/>
          <w:b/>
          <w:bCs/>
          <w:color w:val="000000"/>
          <w:kern w:val="0"/>
          <w:sz w:val="18"/>
        </w:rPr>
        <w:t>商用空调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市场增进放缓曾经成为实际，增进率约为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15%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，同比下降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10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％左右，企业订单量清楚缺乏，良多企业仰仗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2011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年第四时度的订单的牵强完成增进。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2012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年下半年商用空调市场增进率有望维持在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34.7%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左右，市场业绩相伴相跟着巨的目标压力，中国企业的市场审核系统会将压力在财富链内向下贱传递，经销渠道成为了这种压力的承压点。</w:t>
      </w:r>
      <w:r w:rsidRPr="006B1E13">
        <w:rPr>
          <w:rFonts w:ascii="Tahoma" w:eastAsia="宋体" w:hAnsi="Tahoma" w:cs="Tahoma"/>
          <w:color w:val="000000"/>
          <w:kern w:val="0"/>
          <w:sz w:val="18"/>
        </w:rPr>
        <w:t> 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br/>
        <w:t xml:space="preserve">      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当时，国内商用空调需求的地舆市场集中趋势清楚，上海、北京、</w:t>
      </w:r>
      <w:r w:rsidRPr="006B1E13">
        <w:rPr>
          <w:rFonts w:ascii="Tahoma" w:eastAsia="宋体" w:hAnsi="Tahoma" w:cs="Tahoma"/>
          <w:b/>
          <w:bCs/>
          <w:color w:val="000000"/>
          <w:kern w:val="0"/>
          <w:sz w:val="18"/>
        </w:rPr>
        <w:t>广州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三大城市占中国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GDP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的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12%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和不动产总投资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17%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，是中国代表性的中心城市，国内商用空调市场现已逐渐组成以北京、上海、广州为中心区域，向周边城市涣散的市场花样。现阶段，华北、华东、华南三个区域市场商用空调需求规划占全国市场的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80%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，然则跟着经济热点向内地转移，这种集中的态势正在发生逆转。</w:t>
      </w:r>
      <w:r w:rsidRPr="006B1E13">
        <w:rPr>
          <w:rFonts w:ascii="Tahoma" w:eastAsia="宋体" w:hAnsi="Tahoma" w:cs="Tahoma"/>
          <w:color w:val="000000"/>
          <w:kern w:val="0"/>
          <w:sz w:val="18"/>
        </w:rPr>
        <w:t> 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br/>
        <w:t xml:space="preserve">      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当时，商用空调市场的花样曾经基本定型。组成了以外资品牌作为领跑，国内品牌成为中坚，传统中间空调品牌后来追逐的花样。出产企业数量较多，市场集中度较高，面临着猛烈的市场竞争。</w:t>
      </w:r>
      <w:r w:rsidRPr="006B1E13">
        <w:rPr>
          <w:rFonts w:ascii="Tahoma" w:eastAsia="宋体" w:hAnsi="Tahoma" w:cs="Tahoma"/>
          <w:color w:val="000000"/>
          <w:kern w:val="0"/>
          <w:sz w:val="18"/>
        </w:rPr>
        <w:t> 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br/>
        <w:t xml:space="preserve">      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商用空调市场品牌分为三大阵营：欧美品牌、日韩品牌、国内品牌，三足鼎立之势曾经逐步组成。个中老牌欧美企业进入市场较早，市场展开较为不变，但企业增进速度低于行业平均水平，首要启事照样被国内企业抢占下场部市场份额。国内企业，如格力、美的仰仗其成本优势，渠道优势，还是对峙快速的增进趋势。日韩企业在多联机市场的地位还是稳若磐石，因此总体据有率相对不变。</w:t>
      </w:r>
    </w:p>
    <w:p w:rsidR="006B1E13" w:rsidRDefault="006B1E13" w:rsidP="006B1E13"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本文编自</w:t>
      </w:r>
      <w:r w:rsidR="003E539C"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广州</w:t>
      </w:r>
      <w:r w:rsidR="003E539C"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市邦的机电设备</w:t>
      </w:r>
      <w:r w:rsidR="003E539C"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有限公司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：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www.</w:t>
      </w:r>
      <w:r w:rsidR="003E539C"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gzbonde</w:t>
      </w:r>
      <w:r w:rsidRPr="006B1E13">
        <w:rPr>
          <w:rFonts w:ascii="Tahoma" w:eastAsia="宋体" w:hAnsi="Tahoma" w:cs="Tahoma"/>
          <w:color w:val="000000"/>
          <w:kern w:val="0"/>
          <w:sz w:val="18"/>
          <w:szCs w:val="18"/>
        </w:rPr>
        <w:t>.com</w:t>
      </w:r>
    </w:p>
    <w:sectPr w:rsidR="006B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D70" w:rsidRDefault="00A45D70" w:rsidP="006B1E13">
      <w:r>
        <w:separator/>
      </w:r>
    </w:p>
  </w:endnote>
  <w:endnote w:type="continuationSeparator" w:id="1">
    <w:p w:rsidR="00A45D70" w:rsidRDefault="00A45D70" w:rsidP="006B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D70" w:rsidRDefault="00A45D70" w:rsidP="006B1E13">
      <w:r>
        <w:separator/>
      </w:r>
    </w:p>
  </w:footnote>
  <w:footnote w:type="continuationSeparator" w:id="1">
    <w:p w:rsidR="00A45D70" w:rsidRDefault="00A45D70" w:rsidP="006B1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13"/>
    <w:rsid w:val="003E539C"/>
    <w:rsid w:val="006B1E13"/>
    <w:rsid w:val="00A4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E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1E1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B1E13"/>
    <w:rPr>
      <w:b/>
      <w:bCs/>
    </w:rPr>
  </w:style>
  <w:style w:type="character" w:customStyle="1" w:styleId="apple-converted-space">
    <w:name w:val="apple-converted-space"/>
    <w:basedOn w:val="a0"/>
    <w:rsid w:val="006B1E13"/>
  </w:style>
  <w:style w:type="character" w:customStyle="1" w:styleId="f181">
    <w:name w:val="f181"/>
    <w:basedOn w:val="a0"/>
    <w:rsid w:val="006B1E13"/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fzy</dc:creator>
  <cp:keywords/>
  <dc:description/>
  <cp:lastModifiedBy>fzy</cp:lastModifiedBy>
  <cp:revision>1</cp:revision>
  <dcterms:created xsi:type="dcterms:W3CDTF">2012-11-29T09:27:00Z</dcterms:created>
  <dcterms:modified xsi:type="dcterms:W3CDTF">2012-11-29T09:30:00Z</dcterms:modified>
</cp:coreProperties>
</file>